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pBdr/>
        <w:contextualSpacing w:val="0"/>
        <w:jc w:val="center"/>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Campus Outreach at the University of Tennessee</w:t>
      </w:r>
    </w:p>
    <w:p w:rsidR="00000000" w:rsidDel="00000000" w:rsidP="00000000" w:rsidRDefault="00000000" w:rsidRPr="00000000">
      <w:pPr>
        <w:pBdr/>
        <w:contextualSpacing w:val="0"/>
        <w:jc w:val="center"/>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Constitution and Bylaws</w:t>
      </w:r>
    </w:p>
    <w:p w:rsidR="00000000" w:rsidDel="00000000" w:rsidP="00000000" w:rsidRDefault="00000000" w:rsidRPr="00000000">
      <w:pPr>
        <w:pBdr/>
        <w:contextualSpacing w:val="0"/>
        <w:rPr>
          <w:rFonts w:ascii="Times New Roman" w:cs="Times New Roman" w:eastAsia="Times New Roman" w:hAnsi="Times New Roman"/>
          <w:b w:val="1"/>
          <w:sz w:val="30"/>
          <w:szCs w:val="30"/>
        </w:rPr>
      </w:pPr>
      <w:r w:rsidDel="00000000" w:rsidR="00000000" w:rsidRPr="00000000">
        <w:rPr>
          <w:rtl w:val="0"/>
        </w:rPr>
      </w:r>
    </w:p>
    <w:p w:rsidR="00000000" w:rsidDel="00000000" w:rsidP="00000000" w:rsidRDefault="00000000" w:rsidRPr="00000000">
      <w:pPr>
        <w:pBdr/>
        <w:contextualSpacing w:val="0"/>
        <w:rPr>
          <w:rFonts w:ascii="Times New Roman" w:cs="Times New Roman" w:eastAsia="Times New Roman" w:hAnsi="Times New Roman"/>
          <w:b w:val="1"/>
          <w:sz w:val="30"/>
          <w:szCs w:val="30"/>
        </w:rPr>
      </w:pPr>
      <w:r w:rsidDel="00000000" w:rsidR="00000000" w:rsidRPr="00000000">
        <w:rPr>
          <w:rtl w:val="0"/>
        </w:rPr>
      </w:r>
    </w:p>
    <w:p w:rsidR="00000000" w:rsidDel="00000000" w:rsidP="00000000" w:rsidRDefault="00000000" w:rsidRPr="00000000">
      <w:pPr>
        <w:pBdr/>
        <w:contextualSpacing w:val="0"/>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ARTICLE I: Name </w:t>
      </w:r>
    </w:p>
    <w:p w:rsidR="00000000" w:rsidDel="00000000" w:rsidP="00000000" w:rsidRDefault="00000000" w:rsidRPr="00000000">
      <w:pPr>
        <w:pBd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name of the organization shall be Campus Outreach (CO) at the University of Tennessee.</w:t>
      </w:r>
    </w:p>
    <w:p w:rsidR="00000000" w:rsidDel="00000000" w:rsidP="00000000" w:rsidRDefault="00000000" w:rsidRPr="00000000">
      <w:pPr>
        <w:pBdr/>
        <w:contextualSpacing w:val="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pPr>
        <w:pBdr/>
        <w:contextualSpacing w:val="0"/>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ARTICLE II: Purposes</w:t>
      </w:r>
    </w:p>
    <w:p w:rsidR="00000000" w:rsidDel="00000000" w:rsidP="00000000" w:rsidRDefault="00000000" w:rsidRPr="00000000">
      <w:pPr>
        <w:pBd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It shall be the purpose of Campus Outreach to provide opportunities for students from multiple cultures and affinity groups on the campus to be successful in their spiritual life.  Each Campus Outreach chapter shall be dedicated to seeing students develop into a diverse group of mature Christians who eventually graduate from the University of Tennessee as men and women who love God and love people from all cultural backgrounds for a lifetime.</w:t>
      </w:r>
    </w:p>
    <w:p w:rsidR="00000000" w:rsidDel="00000000" w:rsidP="00000000" w:rsidRDefault="00000000" w:rsidRPr="00000000">
      <w:pPr>
        <w:pBdr/>
        <w:contextualSpacing w:val="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pPr>
        <w:pBd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success of Campus Outreach at the University of Tennessee will be in large part to merging of three main contingents:  </w:t>
      </w:r>
    </w:p>
    <w:p w:rsidR="00000000" w:rsidDel="00000000" w:rsidP="00000000" w:rsidRDefault="00000000" w:rsidRPr="00000000">
      <w:pPr>
        <w:pBdr/>
        <w:ind w:left="540" w:firstLine="0"/>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 The UT student </w:t>
      </w:r>
    </w:p>
    <w:p w:rsidR="00000000" w:rsidDel="00000000" w:rsidP="00000000" w:rsidRDefault="00000000" w:rsidRPr="00000000">
      <w:pPr>
        <w:pBdr/>
        <w:ind w:left="540" w:firstLine="0"/>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 UT Faculty advisor </w:t>
      </w:r>
    </w:p>
    <w:p w:rsidR="00000000" w:rsidDel="00000000" w:rsidP="00000000" w:rsidRDefault="00000000" w:rsidRPr="00000000">
      <w:pPr>
        <w:pBdr/>
        <w:ind w:left="540" w:firstLine="0"/>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 Campus Outreach staff</w:t>
      </w:r>
    </w:p>
    <w:p w:rsidR="00000000" w:rsidDel="00000000" w:rsidP="00000000" w:rsidRDefault="00000000" w:rsidRPr="00000000">
      <w:pPr>
        <w:pBdr/>
        <w:contextualSpacing w:val="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pPr>
        <w:pBdr/>
        <w:contextualSpacing w:val="0"/>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ARTICLE III: Membership</w:t>
      </w:r>
    </w:p>
    <w:p w:rsidR="00000000" w:rsidDel="00000000" w:rsidP="00000000" w:rsidRDefault="00000000" w:rsidRPr="00000000">
      <w:pPr>
        <w:pBd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Opportunities for involvement are open to any enrolled UT student.  There will be no formal membership, though there will be opportunity for multiple layers of involvement and leadership for students that desire so.  These different layers of involvement would be things such as participation at on campus meetings, small group Bible studies, community service projects, off campus retreats and conferences and participation on a Leadership Team (see below).</w:t>
      </w:r>
    </w:p>
    <w:p w:rsidR="00000000" w:rsidDel="00000000" w:rsidP="00000000" w:rsidRDefault="00000000" w:rsidRPr="00000000">
      <w:pPr>
        <w:numPr>
          <w:ilvl w:val="0"/>
          <w:numId w:val="9"/>
        </w:numPr>
        <w:pBdr/>
        <w:ind w:left="720" w:hanging="360"/>
        <w:contextualSpacing w:val="1"/>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Qualification of Members:</w:t>
      </w:r>
    </w:p>
    <w:p w:rsidR="00000000" w:rsidDel="00000000" w:rsidP="00000000" w:rsidRDefault="00000000" w:rsidRPr="00000000">
      <w:pPr>
        <w:pBdr/>
        <w:ind w:left="540" w:firstLine="0"/>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Membership shall be open to all students, and faculty/staff members where appropriate, regardless of race, color, national origin, religion, sex, pregnancy, marital status, sexual orientation, gender identity, age, physical or mental disability, or covered veteran status.</w:t>
      </w:r>
    </w:p>
    <w:p w:rsidR="00000000" w:rsidDel="00000000" w:rsidP="00000000" w:rsidRDefault="00000000" w:rsidRPr="00000000">
      <w:pPr>
        <w:pBdr/>
        <w:ind w:left="540" w:firstLine="0"/>
        <w:contextualSpacing w:val="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pPr>
        <w:pBdr/>
        <w:ind w:left="540" w:firstLine="0"/>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This organization does not and will not initiate, participate in, or be witness to any act that inflicts or intends to inflict physical or mental harm or discomfort or which may demean, disgrace, or degrade any person, regardless of location, intent, or consent of participant(s). Hazing is defined in the the University of Tennessee Student Conduct Code as: an act which endangers the emotional, mental, or physical health or safety of a student, with or without their expressed permission, or which destroys or removes public or private property, for the purpose of initiation, admission into, affiliation with, or as a condition for continued membership in a group or organization. Hazing includes acts that are intended to or actually cause physical discomfort, embarrassment and/or ridicule of another person for the purposes mentioned above or are violations of the Student Conduct Code.</w:t>
      </w:r>
    </w:p>
    <w:p w:rsidR="00000000" w:rsidDel="00000000" w:rsidP="00000000" w:rsidRDefault="00000000" w:rsidRPr="00000000">
      <w:pPr>
        <w:pBdr/>
        <w:contextualSpacing w:val="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pPr>
        <w:pBdr/>
        <w:contextualSpacing w:val="0"/>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ARTICLE IV: Leadership</w:t>
      </w:r>
    </w:p>
    <w:p w:rsidR="00000000" w:rsidDel="00000000" w:rsidP="00000000" w:rsidRDefault="00000000" w:rsidRPr="00000000">
      <w:pPr>
        <w:pBd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student organization of Campus Outreach at the University of Tennessee will be led by a combination of three main contingents:</w:t>
      </w:r>
    </w:p>
    <w:p w:rsidR="00000000" w:rsidDel="00000000" w:rsidP="00000000" w:rsidRDefault="00000000" w:rsidRPr="00000000">
      <w:pPr>
        <w:numPr>
          <w:ilvl w:val="0"/>
          <w:numId w:val="5"/>
        </w:numPr>
        <w:pBdr/>
        <w:ind w:left="720" w:hanging="360"/>
        <w:contextualSpacing w:val="1"/>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u w:val="single"/>
          <w:rtl w:val="0"/>
        </w:rPr>
        <w:t xml:space="preserve">University of Tennessee Students:</w:t>
      </w:r>
      <w:r w:rsidDel="00000000" w:rsidR="00000000" w:rsidRPr="00000000">
        <w:rPr>
          <w:rFonts w:ascii="Times New Roman" w:cs="Times New Roman" w:eastAsia="Times New Roman" w:hAnsi="Times New Roman"/>
          <w:sz w:val="20"/>
          <w:szCs w:val="20"/>
          <w:rtl w:val="0"/>
        </w:rPr>
        <w:t xml:space="preserve">  As a student organization, the primary contingent will be the UT student.  Students will have opportunity to participate in the leadership of Campus Outreach through involvement on the Leadership Team (LT).  The Leadership Team will begin with students carrying out the traditional roles of officers such as President, Vice President, Secretary, and Treasurer.  These positions might eventually move more topical such as “Outreach”, “Campus meetings”, “Prayer”, “Bible Studies”, etc.</w:t>
      </w:r>
    </w:p>
    <w:p w:rsidR="00000000" w:rsidDel="00000000" w:rsidP="00000000" w:rsidRDefault="00000000" w:rsidRPr="00000000">
      <w:pPr>
        <w:numPr>
          <w:ilvl w:val="0"/>
          <w:numId w:val="5"/>
        </w:numPr>
        <w:pBdr/>
        <w:ind w:left="720" w:hanging="360"/>
        <w:contextualSpacing w:val="1"/>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Leadership Team:  At the end of each semester the Leadership Team for the next semester will be identified.  To achieve a role on the LT, a student must be nominated by at least two other existing LT participants </w:t>
      </w:r>
      <w:r w:rsidDel="00000000" w:rsidR="00000000" w:rsidRPr="00000000">
        <w:rPr>
          <w:rFonts w:ascii="Times New Roman" w:cs="Times New Roman" w:eastAsia="Times New Roman" w:hAnsi="Times New Roman"/>
          <w:sz w:val="20"/>
          <w:szCs w:val="20"/>
          <w:rtl w:val="0"/>
        </w:rPr>
        <w:t xml:space="preserve">and be enrolled full-time at the University of Tennessee Knoxville</w:t>
      </w:r>
      <w:r w:rsidDel="00000000" w:rsidR="00000000" w:rsidRPr="00000000">
        <w:rPr>
          <w:rFonts w:ascii="Times New Roman" w:cs="Times New Roman" w:eastAsia="Times New Roman" w:hAnsi="Times New Roman"/>
          <w:sz w:val="20"/>
          <w:szCs w:val="20"/>
          <w:rtl w:val="0"/>
        </w:rPr>
        <w:t xml:space="preserve">.  Following LT nominations the LT will be selected by the existing Leadership Team and the Campus Outreach staff.  The duties of students on the Leadership Team would include the following:  planning, preparation, implementation, and evaluation of the objectives and activities of the Campus Outreach Chapter.  These events might include meetings, retreats, socials and other events that are sponsored by the local chapter.</w:t>
      </w:r>
    </w:p>
    <w:p w:rsidR="00000000" w:rsidDel="00000000" w:rsidP="00000000" w:rsidRDefault="00000000" w:rsidRPr="00000000">
      <w:pPr>
        <w:numPr>
          <w:ilvl w:val="0"/>
          <w:numId w:val="1"/>
        </w:numPr>
        <w:pBdr/>
        <w:ind w:left="720" w:hanging="360"/>
        <w:contextualSpacing w:val="1"/>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These students will be selected according to five criteria:</w:t>
      </w:r>
    </w:p>
    <w:p w:rsidR="00000000" w:rsidDel="00000000" w:rsidP="00000000" w:rsidRDefault="00000000" w:rsidRPr="00000000">
      <w:pPr>
        <w:pBdr/>
        <w:ind w:left="1080" w:firstLine="0"/>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Faithfulness:  They have shown themselves to be a responsible man/woman (</w:t>
      </w:r>
      <w:r w:rsidDel="00000000" w:rsidR="00000000" w:rsidRPr="00000000">
        <w:rPr>
          <w:rFonts w:ascii="Times New Roman" w:cs="Times New Roman" w:eastAsia="Times New Roman" w:hAnsi="Times New Roman"/>
          <w:sz w:val="20"/>
          <w:szCs w:val="20"/>
          <w:rtl w:val="0"/>
        </w:rPr>
        <w:t xml:space="preserve">Good academic standing</w:t>
      </w:r>
      <w:r w:rsidDel="00000000" w:rsidR="00000000" w:rsidRPr="00000000">
        <w:rPr>
          <w:rFonts w:ascii="Times New Roman" w:cs="Times New Roman" w:eastAsia="Times New Roman" w:hAnsi="Times New Roman"/>
          <w:sz w:val="20"/>
          <w:szCs w:val="20"/>
          <w:rtl w:val="0"/>
        </w:rPr>
        <w:t xml:space="preserve">, timeliness in completing tasks, faithful attendance, etc.)</w:t>
      </w:r>
    </w:p>
    <w:p w:rsidR="00000000" w:rsidDel="00000000" w:rsidP="00000000" w:rsidRDefault="00000000" w:rsidRPr="00000000">
      <w:pPr>
        <w:pBdr/>
        <w:ind w:left="1080" w:firstLine="0"/>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Availability:   They have or make time to carry out LT responsibilities.  </w:t>
      </w:r>
    </w:p>
    <w:p w:rsidR="00000000" w:rsidDel="00000000" w:rsidP="00000000" w:rsidRDefault="00000000" w:rsidRPr="00000000">
      <w:pPr>
        <w:pBdr/>
        <w:ind w:left="1080" w:firstLine="0"/>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Initiative: </w:t>
        <w:tab/>
        <w:t xml:space="preserve"> They are proactive, they work and think for themselves.</w:t>
      </w:r>
    </w:p>
    <w:p w:rsidR="00000000" w:rsidDel="00000000" w:rsidP="00000000" w:rsidRDefault="00000000" w:rsidRPr="00000000">
      <w:pPr>
        <w:pBdr/>
        <w:ind w:left="1080" w:firstLine="0"/>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Teachability:  They listen, learn, and participate with other members effectively. </w:t>
      </w:r>
    </w:p>
    <w:p w:rsidR="00000000" w:rsidDel="00000000" w:rsidP="00000000" w:rsidRDefault="00000000" w:rsidRPr="00000000">
      <w:pPr>
        <w:pBdr/>
        <w:ind w:left="1080" w:firstLine="0"/>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Hunger:  </w:t>
        <w:tab/>
        <w:t xml:space="preserve"> They want to grow in their capacity to know God and learn to serve others. </w:t>
      </w:r>
    </w:p>
    <w:p w:rsidR="00000000" w:rsidDel="00000000" w:rsidP="00000000" w:rsidRDefault="00000000" w:rsidRPr="00000000">
      <w:pPr>
        <w:numPr>
          <w:ilvl w:val="0"/>
          <w:numId w:val="3"/>
        </w:numPr>
        <w:pBdr/>
        <w:ind w:left="720" w:hanging="360"/>
        <w:contextualSpacing w:val="1"/>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u w:val="single"/>
          <w:rtl w:val="0"/>
        </w:rPr>
        <w:t xml:space="preserve">UT Faculty Advisor:</w:t>
      </w:r>
      <w:r w:rsidDel="00000000" w:rsidR="00000000" w:rsidRPr="00000000">
        <w:rPr>
          <w:rFonts w:ascii="Times New Roman" w:cs="Times New Roman" w:eastAsia="Times New Roman" w:hAnsi="Times New Roman"/>
          <w:b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 Covered in Article VIII.</w:t>
      </w:r>
    </w:p>
    <w:p w:rsidR="00000000" w:rsidDel="00000000" w:rsidP="00000000" w:rsidRDefault="00000000" w:rsidRPr="00000000">
      <w:pPr>
        <w:numPr>
          <w:ilvl w:val="0"/>
          <w:numId w:val="2"/>
        </w:numPr>
        <w:pBdr/>
        <w:ind w:left="720" w:hanging="360"/>
        <w:contextualSpacing w:val="1"/>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u w:val="single"/>
          <w:rtl w:val="0"/>
        </w:rPr>
        <w:t xml:space="preserve">Campus Outreach Staff</w:t>
      </w:r>
      <w:r w:rsidDel="00000000" w:rsidR="00000000" w:rsidRPr="00000000">
        <w:rPr>
          <w:rFonts w:ascii="Times New Roman" w:cs="Times New Roman" w:eastAsia="Times New Roman" w:hAnsi="Times New Roman"/>
          <w:b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Campus Outreach is a national organization that is divided into smaller “regional” units that are connected to a regional hub church.  Campus Outreach at UT will be a part of the immediate broader network of campuses in the “Campus Outreach Knoxville” region.  As available, the Campus Outreach Knoxville Director will appoint a Campus Outreach Staff  person(s) to assist in the overall purposes of Campus Outreach at UT by:</w:t>
      </w:r>
    </w:p>
    <w:p w:rsidR="00000000" w:rsidDel="00000000" w:rsidP="00000000" w:rsidRDefault="00000000" w:rsidRPr="00000000">
      <w:pPr>
        <w:numPr>
          <w:ilvl w:val="1"/>
          <w:numId w:val="2"/>
        </w:numPr>
        <w:pBdr/>
        <w:ind w:left="1440" w:hanging="360"/>
        <w:contextualSpacing w:val="1"/>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Being the main connector between the CO University of Tennessee chapter and the broader regional/national Campus Outreach movement.  Thus, the staff would help bring information about broader opportunities such as regional and national conferences.  </w:t>
      </w:r>
    </w:p>
    <w:p w:rsidR="00000000" w:rsidDel="00000000" w:rsidP="00000000" w:rsidRDefault="00000000" w:rsidRPr="00000000">
      <w:pPr>
        <w:numPr>
          <w:ilvl w:val="1"/>
          <w:numId w:val="2"/>
        </w:numPr>
        <w:pBdr/>
        <w:ind w:left="1440" w:hanging="360"/>
        <w:contextualSpacing w:val="1"/>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Serve as key advisor(s) to students providing wisdom and help as they seek to accomplish the purposes of Campus Outreach at UT. </w:t>
      </w:r>
    </w:p>
    <w:p w:rsidR="00000000" w:rsidDel="00000000" w:rsidP="00000000" w:rsidRDefault="00000000" w:rsidRPr="00000000">
      <w:pPr>
        <w:pBdr/>
        <w:contextualSpacing w:val="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pPr>
        <w:pBdr/>
        <w:contextualSpacing w:val="0"/>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ARTICLE V</w:t>
      </w:r>
      <w:r w:rsidDel="00000000" w:rsidR="00000000" w:rsidRPr="00000000">
        <w:rPr>
          <w:rFonts w:ascii="Times New Roman" w:cs="Times New Roman" w:eastAsia="Times New Roman" w:hAnsi="Times New Roman"/>
          <w:b w:val="1"/>
          <w:sz w:val="20"/>
          <w:szCs w:val="20"/>
          <w:rtl w:val="0"/>
        </w:rPr>
        <w:t xml:space="preserve">: Terms of Office</w:t>
      </w:r>
    </w:p>
    <w:p w:rsidR="00000000" w:rsidDel="00000000" w:rsidP="00000000" w:rsidRDefault="00000000" w:rsidRPr="00000000">
      <w:pPr>
        <w:pBd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All Leadership Team members will hold their position until their successor has been elected. </w:t>
      </w:r>
      <w:r w:rsidDel="00000000" w:rsidR="00000000" w:rsidRPr="00000000">
        <w:rPr>
          <w:rFonts w:ascii="Times New Roman" w:cs="Times New Roman" w:eastAsia="Times New Roman" w:hAnsi="Times New Roman"/>
          <w:sz w:val="20"/>
          <w:szCs w:val="20"/>
          <w:rtl w:val="0"/>
        </w:rPr>
        <w:t xml:space="preserve">Officers shall serve one -semester terms, and elections shall be at the end of each semester</w:t>
      </w:r>
      <w:r w:rsidDel="00000000" w:rsidR="00000000" w:rsidRPr="00000000">
        <w:rPr>
          <w:rFonts w:ascii="Times New Roman" w:cs="Times New Roman" w:eastAsia="Times New Roman" w:hAnsi="Times New Roman"/>
          <w:sz w:val="20"/>
          <w:szCs w:val="20"/>
          <w:rtl w:val="0"/>
        </w:rPr>
        <w:t xml:space="preserve">. The term of a LT member who does not fulfill his or her duties, or is found responsible for violating college policy, or who flagrantly violates the purpose of the organization as stated by this constitution, may be terminated indefinitely or for a specified period of time by a unanimous vote from the student President, UT faculty advisor, and Campus Outreach staff member. </w:t>
      </w:r>
    </w:p>
    <w:p w:rsidR="00000000" w:rsidDel="00000000" w:rsidP="00000000" w:rsidRDefault="00000000" w:rsidRPr="00000000">
      <w:pPr>
        <w:pBdr/>
        <w:contextualSpacing w:val="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pPr>
        <w:pBdr/>
        <w:contextualSpacing w:val="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pPr>
        <w:pBdr/>
        <w:contextualSpacing w:val="0"/>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ARTICLE VI: Meetings</w:t>
      </w:r>
    </w:p>
    <w:p w:rsidR="00000000" w:rsidDel="00000000" w:rsidP="00000000" w:rsidRDefault="00000000" w:rsidRPr="00000000">
      <w:pPr>
        <w:numPr>
          <w:ilvl w:val="0"/>
          <w:numId w:val="6"/>
        </w:numPr>
        <w:pBdr/>
        <w:ind w:left="720" w:hanging="360"/>
        <w:contextualSpacing w:val="1"/>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Leadership Team Meetings: These meetings will be held on a consistent basis, at least once a month to accomplish the objectives of the Leadership Team. </w:t>
      </w:r>
    </w:p>
    <w:p w:rsidR="00000000" w:rsidDel="00000000" w:rsidP="00000000" w:rsidRDefault="00000000" w:rsidRPr="00000000">
      <w:pPr>
        <w:numPr>
          <w:ilvl w:val="0"/>
          <w:numId w:val="6"/>
        </w:numPr>
        <w:pBdr/>
        <w:ind w:left="720" w:hanging="360"/>
        <w:contextualSpacing w:val="1"/>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Bible Studies:  Studies for the purpose of investigating as well as deepening a Christian faith will be offered.</w:t>
      </w:r>
      <w:r w:rsidDel="00000000" w:rsidR="00000000" w:rsidRPr="00000000">
        <w:rPr>
          <w:rtl w:val="0"/>
        </w:rPr>
      </w:r>
    </w:p>
    <w:p w:rsidR="00000000" w:rsidDel="00000000" w:rsidP="00000000" w:rsidRDefault="00000000" w:rsidRPr="00000000">
      <w:pPr>
        <w:numPr>
          <w:ilvl w:val="0"/>
          <w:numId w:val="8"/>
        </w:numPr>
        <w:pBdr/>
        <w:ind w:left="720" w:hanging="360"/>
        <w:contextualSpacing w:val="1"/>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Campus-Wide Meetings: These meetings will normally be held on a weekly or monthly basis.  An example meeting would consist of emcee, skits, testimonies, and teaching.  It is designed to create an environment for encouragement, challenge, sharing, shaping and fun for all involved. </w:t>
      </w:r>
    </w:p>
    <w:p w:rsidR="00000000" w:rsidDel="00000000" w:rsidP="00000000" w:rsidRDefault="00000000" w:rsidRPr="00000000">
      <w:pPr>
        <w:numPr>
          <w:ilvl w:val="0"/>
          <w:numId w:val="8"/>
        </w:numPr>
        <w:pBdr/>
        <w:ind w:left="720" w:hanging="360"/>
        <w:contextualSpacing w:val="1"/>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Retreats/Conferences/Projects: These meetings/events will be set at designated times throughout the school year.  They will be announced with no less than a one month prior notice.  The purpose of these events will vary according to the time of year and needs of the chapter (i.e. fellowship, leadership development, fun, planning). </w:t>
      </w:r>
    </w:p>
    <w:p w:rsidR="00000000" w:rsidDel="00000000" w:rsidP="00000000" w:rsidRDefault="00000000" w:rsidRPr="00000000">
      <w:pPr>
        <w:numPr>
          <w:ilvl w:val="0"/>
          <w:numId w:val="8"/>
        </w:numPr>
        <w:pBdr/>
        <w:ind w:left="720" w:hanging="360"/>
        <w:contextualSpacing w:val="1"/>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Note: The exact purposes, time, frequency, and location of these meetings would be set with sensitivity to the scholastic, social and religious life and calendar of the campus.    </w:t>
      </w:r>
    </w:p>
    <w:p w:rsidR="00000000" w:rsidDel="00000000" w:rsidP="00000000" w:rsidRDefault="00000000" w:rsidRPr="00000000">
      <w:pPr>
        <w:pBdr/>
        <w:contextualSpacing w:val="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pPr>
        <w:pBdr/>
        <w:contextualSpacing w:val="0"/>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ARTICLE VII:  Finances:</w:t>
      </w:r>
    </w:p>
    <w:p w:rsidR="00000000" w:rsidDel="00000000" w:rsidP="00000000" w:rsidRDefault="00000000" w:rsidRPr="00000000">
      <w:pPr>
        <w:numPr>
          <w:ilvl w:val="0"/>
          <w:numId w:val="4"/>
        </w:numPr>
        <w:pBdr/>
        <w:ind w:left="720" w:hanging="360"/>
        <w:contextualSpacing w:val="1"/>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Dues: There are no dues for being involved with a Campus Outreach chapter.</w:t>
      </w:r>
      <w:r w:rsidDel="00000000" w:rsidR="00000000" w:rsidRPr="00000000">
        <w:rPr>
          <w:rtl w:val="0"/>
        </w:rPr>
      </w:r>
    </w:p>
    <w:p w:rsidR="00000000" w:rsidDel="00000000" w:rsidP="00000000" w:rsidRDefault="00000000" w:rsidRPr="00000000">
      <w:pPr>
        <w:numPr>
          <w:ilvl w:val="0"/>
          <w:numId w:val="11"/>
        </w:numPr>
        <w:pBdr/>
        <w:ind w:left="720" w:hanging="360"/>
        <w:contextualSpacing w:val="1"/>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Budget preparation and adoption:  </w:t>
      </w:r>
    </w:p>
    <w:p w:rsidR="00000000" w:rsidDel="00000000" w:rsidP="00000000" w:rsidRDefault="00000000" w:rsidRPr="00000000">
      <w:pPr>
        <w:numPr>
          <w:ilvl w:val="0"/>
          <w:numId w:val="11"/>
        </w:numPr>
        <w:pBdr/>
        <w:ind w:left="720" w:hanging="360"/>
        <w:contextualSpacing w:val="1"/>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Each Campus Outreach chapter with assigned local staff has a budget provided by Campus Outreach Knoxville (the regional organization) for ministry events, socials, meetings. </w:t>
      </w:r>
    </w:p>
    <w:p w:rsidR="00000000" w:rsidDel="00000000" w:rsidP="00000000" w:rsidRDefault="00000000" w:rsidRPr="00000000">
      <w:pPr>
        <w:numPr>
          <w:ilvl w:val="1"/>
          <w:numId w:val="11"/>
        </w:numPr>
        <w:pBdr/>
        <w:ind w:left="1440" w:hanging="360"/>
        <w:contextualSpacing w:val="1"/>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Beyond this budget, all other events (not funded by the CO budget) will be provided at a pre-set per person cost basis. Examples of this:  A Pizza Social: $2 - $4, A Weekend Retreat $20-$50.</w:t>
      </w:r>
    </w:p>
    <w:p w:rsidR="00000000" w:rsidDel="00000000" w:rsidP="00000000" w:rsidRDefault="00000000" w:rsidRPr="00000000">
      <w:pPr>
        <w:numPr>
          <w:ilvl w:val="0"/>
          <w:numId w:val="12"/>
        </w:numPr>
        <w:pBdr/>
        <w:ind w:left="720" w:hanging="360"/>
        <w:contextualSpacing w:val="1"/>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Campus Outreach at the University of Tennessee will also look into receiving funding from the University as a way to subsidize costs.</w:t>
      </w:r>
    </w:p>
    <w:p w:rsidR="00000000" w:rsidDel="00000000" w:rsidP="00000000" w:rsidRDefault="00000000" w:rsidRPr="00000000">
      <w:pPr>
        <w:numPr>
          <w:ilvl w:val="0"/>
          <w:numId w:val="10"/>
        </w:numPr>
        <w:pBdr/>
        <w:ind w:left="720" w:hanging="360"/>
        <w:contextualSpacing w:val="1"/>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yearly financial statement shall be provided to the Faculty advisor for review.  </w:t>
      </w:r>
    </w:p>
    <w:p w:rsidR="00000000" w:rsidDel="00000000" w:rsidP="00000000" w:rsidRDefault="00000000" w:rsidRPr="00000000">
      <w:pPr>
        <w:numPr>
          <w:ilvl w:val="0"/>
          <w:numId w:val="4"/>
        </w:numPr>
        <w:pBdr/>
        <w:ind w:left="720" w:hanging="360"/>
        <w:contextualSpacing w:val="1"/>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In the event that Campus Outreach at the University of Tennessee dissolves, all remaining funds shall be donated to Campus Outreach Memphis.</w:t>
      </w:r>
    </w:p>
    <w:p w:rsidR="00000000" w:rsidDel="00000000" w:rsidP="00000000" w:rsidRDefault="00000000" w:rsidRPr="00000000">
      <w:pPr>
        <w:pBdr/>
        <w:contextualSpacing w:val="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pPr>
        <w:pBdr/>
        <w:contextualSpacing w:val="0"/>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ARTICLE VIII: Faculty Advisor</w:t>
      </w:r>
    </w:p>
    <w:p w:rsidR="00000000" w:rsidDel="00000000" w:rsidP="00000000" w:rsidRDefault="00000000" w:rsidRPr="00000000">
      <w:pPr>
        <w:numPr>
          <w:ilvl w:val="0"/>
          <w:numId w:val="7"/>
        </w:numPr>
        <w:pBdr/>
        <w:ind w:left="720" w:hanging="360"/>
        <w:contextualSpacing w:val="1"/>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Faculty Advisor shall be interviewed and selected by the Campus Outreach Staff and the Campus Outreach Knoxville Director, and shall be a full-time employee of the University of Tennessee.</w:t>
      </w:r>
    </w:p>
    <w:p w:rsidR="00000000" w:rsidDel="00000000" w:rsidP="00000000" w:rsidRDefault="00000000" w:rsidRPr="00000000">
      <w:pPr>
        <w:numPr>
          <w:ilvl w:val="0"/>
          <w:numId w:val="7"/>
        </w:numPr>
        <w:pBdr/>
        <w:ind w:left="720" w:hanging="360"/>
        <w:contextualSpacing w:val="1"/>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faculty advisor provides a second layer of connection within the University.  The advisor will be very familiar with the overall purposes of Campus Outreach and will be connected in the following ways:</w:t>
      </w:r>
    </w:p>
    <w:p w:rsidR="00000000" w:rsidDel="00000000" w:rsidP="00000000" w:rsidRDefault="00000000" w:rsidRPr="00000000">
      <w:pPr>
        <w:numPr>
          <w:ilvl w:val="0"/>
          <w:numId w:val="3"/>
        </w:numPr>
        <w:pBdr/>
        <w:ind w:left="720" w:hanging="360"/>
        <w:contextualSpacing w:val="1"/>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Monthly updates regarding the latest happenings.</w:t>
      </w:r>
    </w:p>
    <w:p w:rsidR="00000000" w:rsidDel="00000000" w:rsidP="00000000" w:rsidRDefault="00000000" w:rsidRPr="00000000">
      <w:pPr>
        <w:numPr>
          <w:ilvl w:val="0"/>
          <w:numId w:val="3"/>
        </w:numPr>
        <w:pBdr/>
        <w:ind w:left="720" w:hanging="360"/>
        <w:contextualSpacing w:val="1"/>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Regular connection with the Campus Outreach staff for the purpose of connecting to the regional/national Campus Outreach movement.</w:t>
      </w:r>
    </w:p>
    <w:p w:rsidR="00000000" w:rsidDel="00000000" w:rsidP="00000000" w:rsidRDefault="00000000" w:rsidRPr="00000000">
      <w:pPr>
        <w:numPr>
          <w:ilvl w:val="0"/>
          <w:numId w:val="3"/>
        </w:numPr>
        <w:pBdr/>
        <w:ind w:left="720" w:hanging="360"/>
        <w:contextualSpacing w:val="1"/>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Opportunities for input and program ideas from a faculty perspective.</w:t>
      </w:r>
    </w:p>
    <w:p w:rsidR="00000000" w:rsidDel="00000000" w:rsidP="00000000" w:rsidRDefault="00000000" w:rsidRPr="00000000">
      <w:pPr>
        <w:numPr>
          <w:ilvl w:val="0"/>
          <w:numId w:val="3"/>
        </w:numPr>
        <w:pBdr/>
        <w:ind w:left="720" w:hanging="360"/>
        <w:contextualSpacing w:val="1"/>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Help with replacing him/herself in the case they are unable to continue.</w:t>
      </w:r>
    </w:p>
    <w:p w:rsidR="00000000" w:rsidDel="00000000" w:rsidP="00000000" w:rsidRDefault="00000000" w:rsidRPr="00000000">
      <w:pPr>
        <w:pBdr/>
        <w:contextualSpacing w:val="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pPr>
        <w:pBdr/>
        <w:contextualSpacing w:val="0"/>
        <w:rPr>
          <w:rFonts w:ascii="Times New Roman" w:cs="Times New Roman" w:eastAsia="Times New Roman" w:hAnsi="Times New Roman"/>
          <w:sz w:val="17"/>
          <w:szCs w:val="17"/>
        </w:rPr>
      </w:pPr>
      <w:r w:rsidDel="00000000" w:rsidR="00000000" w:rsidRPr="00000000">
        <w:rPr>
          <w:rFonts w:ascii="Times New Roman" w:cs="Times New Roman" w:eastAsia="Times New Roman" w:hAnsi="Times New Roman"/>
          <w:b w:val="1"/>
          <w:sz w:val="20"/>
          <w:szCs w:val="20"/>
          <w:rtl w:val="0"/>
        </w:rPr>
        <w:t xml:space="preserve">ARTICLE IX: Religious Life at the University of Tennessee</w:t>
      </w:r>
      <w:r w:rsidDel="00000000" w:rsidR="00000000" w:rsidRPr="00000000">
        <w:rPr>
          <w:rFonts w:ascii="Times New Roman" w:cs="Times New Roman" w:eastAsia="Times New Roman" w:hAnsi="Times New Roman"/>
          <w:sz w:val="17"/>
          <w:szCs w:val="17"/>
          <w:rtl w:val="0"/>
        </w:rPr>
        <w:t xml:space="preserve"> </w:t>
      </w:r>
    </w:p>
    <w:p w:rsidR="00000000" w:rsidDel="00000000" w:rsidP="00000000" w:rsidRDefault="00000000" w:rsidRPr="00000000">
      <w:pPr>
        <w:pBd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Campus Outreach will seek to participate in the broader religious life at UT.</w:t>
      </w:r>
    </w:p>
    <w:p w:rsidR="00000000" w:rsidDel="00000000" w:rsidP="00000000" w:rsidRDefault="00000000" w:rsidRPr="00000000">
      <w:pPr>
        <w:pBd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Campus Outreach student President (or another designated member) will seek to be a part of any broader religious life gatherings coordinated through the Dean of Students.</w:t>
      </w:r>
    </w:p>
    <w:p w:rsidR="00000000" w:rsidDel="00000000" w:rsidP="00000000" w:rsidRDefault="00000000" w:rsidRPr="00000000">
      <w:pPr>
        <w:pBd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Campus Outreach Staff will also seek to know and be updated with other Ministers of other Campus Ministries for the purpose of unity among local clergy and campus ministries.</w:t>
      </w:r>
    </w:p>
    <w:p w:rsidR="00000000" w:rsidDel="00000000" w:rsidP="00000000" w:rsidRDefault="00000000" w:rsidRPr="00000000">
      <w:pPr>
        <w:pBdr/>
        <w:contextualSpacing w:val="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pPr>
        <w:pBdr/>
        <w:contextualSpacing w:val="0"/>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ARTICLE X: Amendments</w:t>
      </w:r>
    </w:p>
    <w:p w:rsidR="00000000" w:rsidDel="00000000" w:rsidP="00000000" w:rsidRDefault="00000000" w:rsidRPr="00000000">
      <w:pPr>
        <w:pBd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Two thirds of the student Leadership Team, UT faculty advisor and a Campus Outreach staff representative must be present and vote to make amendments to these bylaws.  Amendments will be effective immediately unless stipulated at the time of the vote.</w:t>
      </w:r>
    </w:p>
    <w:p w:rsidR="00000000" w:rsidDel="00000000" w:rsidP="00000000" w:rsidRDefault="00000000" w:rsidRPr="00000000">
      <w:pPr>
        <w:pBdr/>
        <w:contextualSpacing w:val="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pPr>
        <w:pBdr/>
        <w:contextualSpacing w:val="0"/>
        <w:jc w:val="righ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 </w:t>
      </w:r>
    </w:p>
    <w:p w:rsidR="00000000" w:rsidDel="00000000" w:rsidP="00000000" w:rsidRDefault="00000000" w:rsidRPr="00000000">
      <w:pPr>
        <w:pBdr/>
        <w:contextualSpacing w:val="0"/>
        <w:rPr/>
      </w:pPr>
      <w:r w:rsidDel="00000000" w:rsidR="00000000" w:rsidRPr="00000000">
        <w:rPr>
          <w:rtl w:val="0"/>
        </w:rPr>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pBdr/>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Bdr/>
      <w:spacing w:after="120" w:before="400" w:lineRule="auto"/>
      <w:contextualSpacing w:val="1"/>
    </w:pPr>
    <w:rPr>
      <w:sz w:val="40"/>
      <w:szCs w:val="40"/>
    </w:rPr>
  </w:style>
  <w:style w:type="paragraph" w:styleId="Heading2">
    <w:name w:val="heading 2"/>
    <w:basedOn w:val="Normal"/>
    <w:next w:val="Normal"/>
    <w:pPr>
      <w:keepNext w:val="1"/>
      <w:keepLines w:val="1"/>
      <w:pBdr/>
      <w:spacing w:after="120" w:before="360" w:lineRule="auto"/>
      <w:contextualSpacing w:val="1"/>
    </w:pPr>
    <w:rPr>
      <w:b w:val="0"/>
      <w:sz w:val="32"/>
      <w:szCs w:val="32"/>
    </w:rPr>
  </w:style>
  <w:style w:type="paragraph" w:styleId="Heading3">
    <w:name w:val="heading 3"/>
    <w:basedOn w:val="Normal"/>
    <w:next w:val="Normal"/>
    <w:pPr>
      <w:keepNext w:val="1"/>
      <w:keepLines w:val="1"/>
      <w:pBdr/>
      <w:spacing w:after="80" w:before="320" w:lineRule="auto"/>
      <w:contextualSpacing w:val="1"/>
    </w:pPr>
    <w:rPr>
      <w:b w:val="0"/>
      <w:color w:val="434343"/>
      <w:sz w:val="28"/>
      <w:szCs w:val="28"/>
    </w:rPr>
  </w:style>
  <w:style w:type="paragraph" w:styleId="Heading4">
    <w:name w:val="heading 4"/>
    <w:basedOn w:val="Normal"/>
    <w:next w:val="Normal"/>
    <w:pPr>
      <w:keepNext w:val="1"/>
      <w:keepLines w:val="1"/>
      <w:pBdr/>
      <w:spacing w:after="80" w:before="280" w:lineRule="auto"/>
      <w:contextualSpacing w:val="1"/>
    </w:pPr>
    <w:rPr>
      <w:color w:val="666666"/>
      <w:sz w:val="24"/>
      <w:szCs w:val="24"/>
    </w:rPr>
  </w:style>
  <w:style w:type="paragraph" w:styleId="Heading5">
    <w:name w:val="heading 5"/>
    <w:basedOn w:val="Normal"/>
    <w:next w:val="Normal"/>
    <w:pPr>
      <w:keepNext w:val="1"/>
      <w:keepLines w:val="1"/>
      <w:pBdr/>
      <w:spacing w:after="80" w:before="240" w:lineRule="auto"/>
      <w:contextualSpacing w:val="1"/>
    </w:pPr>
    <w:rPr>
      <w:color w:val="666666"/>
      <w:sz w:val="22"/>
      <w:szCs w:val="22"/>
    </w:rPr>
  </w:style>
  <w:style w:type="paragraph" w:styleId="Heading6">
    <w:name w:val="heading 6"/>
    <w:basedOn w:val="Normal"/>
    <w:next w:val="Normal"/>
    <w:pPr>
      <w:keepNext w:val="1"/>
      <w:keepLines w:val="1"/>
      <w:pBdr/>
      <w:spacing w:after="80" w:before="240" w:lineRule="auto"/>
      <w:contextualSpacing w:val="1"/>
    </w:pPr>
    <w:rPr>
      <w:i w:val="1"/>
      <w:color w:val="666666"/>
      <w:sz w:val="22"/>
      <w:szCs w:val="22"/>
    </w:rPr>
  </w:style>
  <w:style w:type="paragraph" w:styleId="Title">
    <w:name w:val="Title"/>
    <w:basedOn w:val="Normal"/>
    <w:next w:val="Normal"/>
    <w:pPr>
      <w:keepNext w:val="1"/>
      <w:keepLines w:val="1"/>
      <w:pBdr/>
      <w:spacing w:after="60" w:before="0" w:lineRule="auto"/>
      <w:contextualSpacing w:val="1"/>
    </w:pPr>
    <w:rPr>
      <w:sz w:val="52"/>
      <w:szCs w:val="52"/>
    </w:rPr>
  </w:style>
  <w:style w:type="paragraph" w:styleId="Subtitle">
    <w:name w:val="Subtitle"/>
    <w:basedOn w:val="Normal"/>
    <w:next w:val="Normal"/>
    <w:pPr>
      <w:keepNext w:val="1"/>
      <w:keepLines w:val="1"/>
      <w:pBdr/>
      <w:spacing w:after="320" w:before="0" w:lineRule="auto"/>
      <w:contextualSpacing w:val="1"/>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s>
</file>